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B3" w:rsidRPr="001E7AB3" w:rsidRDefault="001E7AB3" w:rsidP="007D3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AB3">
        <w:rPr>
          <w:rFonts w:ascii="Calibri" w:eastAsia="Times New Roman" w:hAnsi="Calibri" w:cs="Times New Roman"/>
          <w:b/>
          <w:bCs/>
          <w:color w:val="000000"/>
          <w:sz w:val="45"/>
          <w:szCs w:val="45"/>
          <w:lang w:eastAsia="ru-RU"/>
        </w:rPr>
        <w:t>ФИПИ: Сдающим ЕГЭ-2019 по химии стоит потренироваться с решением практико-ориентированных задач</w:t>
      </w:r>
    </w:p>
    <w:p w:rsidR="001E7AB3" w:rsidRPr="001E7AB3" w:rsidRDefault="001E7AB3" w:rsidP="007D3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AB3">
        <w:rPr>
          <w:rFonts w:ascii="Calibri" w:eastAsia="Times New Roman" w:hAnsi="Calibri" w:cs="Times New Roman"/>
          <w:i/>
          <w:iCs/>
          <w:color w:val="000000"/>
          <w:sz w:val="33"/>
          <w:szCs w:val="33"/>
          <w:lang w:eastAsia="ru-RU"/>
        </w:rPr>
        <w:t xml:space="preserve">Число </w:t>
      </w:r>
      <w:proofErr w:type="spellStart"/>
      <w:r w:rsidRPr="001E7AB3">
        <w:rPr>
          <w:rFonts w:ascii="Calibri" w:eastAsia="Times New Roman" w:hAnsi="Calibri" w:cs="Times New Roman"/>
          <w:i/>
          <w:iCs/>
          <w:color w:val="000000"/>
          <w:sz w:val="33"/>
          <w:szCs w:val="33"/>
          <w:lang w:eastAsia="ru-RU"/>
        </w:rPr>
        <w:t>высокобалльников</w:t>
      </w:r>
      <w:proofErr w:type="spellEnd"/>
      <w:r w:rsidRPr="001E7AB3">
        <w:rPr>
          <w:rFonts w:ascii="Calibri" w:eastAsia="Times New Roman" w:hAnsi="Calibri" w:cs="Times New Roman"/>
          <w:i/>
          <w:iCs/>
          <w:color w:val="000000"/>
          <w:sz w:val="33"/>
          <w:szCs w:val="33"/>
          <w:lang w:eastAsia="ru-RU"/>
        </w:rPr>
        <w:t xml:space="preserve"> среди участников ЕГЭ по химии растет. Выпускники успешно справляются с традиционными заданиями, но некоторые задачи экзаменационной работы вызывают существенные затруднения. Оптимальным вариантом подготовки к ЕГЭ по химии является системное изучение теоретического материала курса химии в сочетании с выполнением различных заданий, направленных на комплексную проверку знаний химических свойств веществ, считают специалисты Федерального института педагогических измерений (ФИПИ).</w:t>
      </w:r>
    </w:p>
    <w:p w:rsidR="001E7AB3" w:rsidRPr="001E7AB3" w:rsidRDefault="001E7AB3" w:rsidP="007D3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Одним из важных результатов ЕГЭ-2018 по химии является существенное (более чем на 11 тысяч человек) увеличение числа выпускников, выбравших этот экзамен. Это может быть обусловлено повышением интереса к предметам естественно-научного цикла вообще и химии в частности. Не менее значимым является и возрастание доли участников, получивших за экзаменационную работу высокие баллы, а также максимальный результат – 100 баллов.</w:t>
      </w:r>
    </w:p>
    <w:p w:rsidR="001E7AB3" w:rsidRPr="001E7AB3" w:rsidRDefault="001E7AB3" w:rsidP="007D3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Экзаменационная работа по химии 2018 года по своей структуре и содержанию была аналогична работе 2017 года, кроме включения одного нового задания с развернутым ответом.</w:t>
      </w:r>
    </w:p>
    <w:p w:rsidR="001E7AB3" w:rsidRPr="001E7AB3" w:rsidRDefault="001E7AB3" w:rsidP="007D3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Результаты выполнения отдельных заданий экзаменационной работы свидетельствуют, что наиболее успешно были выполнены традиционные задания, проверяющие умения характеризовать строение атомов химических элементов, определять степени окисления атомов и принадлежность веществ к классам и группам неорганических и органических веществ, составлять уравнения реакций ионного обмена. Некоторые из заданий успешно выполняются по причине чёткого алгоритма действий, который лежит в их основе. К ним относятся следующие элементы: скорость химических реакций, электролиз расплавов и растворов, </w:t>
      </w:r>
      <w:proofErr w:type="spellStart"/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окислительно</w:t>
      </w:r>
      <w:proofErr w:type="spellEnd"/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-восстановительные реакции.</w:t>
      </w:r>
    </w:p>
    <w:p w:rsidR="001E7AB3" w:rsidRPr="001E7AB3" w:rsidRDefault="001E7AB3" w:rsidP="007D3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lastRenderedPageBreak/>
        <w:t>Существенные затруднения вызывают задания, направленные на проверку знаний о способах получения и областях применения веществ (задание 26), качественных реакциях на неорганические и органические вещества (задание 25), т.к. для их выполнения требуется владение практико-ориентированной составляющей содержания курса химии. Учитывая специфику данного материала, которая заключается в его распределении практически по всем темам курса химии, важным моментом при подготовке к экзамену становится его обобщение и систематизация. Для этого могут быть использованы таблицы, в которых по мере прохождения материала фиксируются необходимые сведения.</w:t>
      </w:r>
    </w:p>
    <w:p w:rsidR="001E7AB3" w:rsidRPr="001E7AB3" w:rsidRDefault="001E7AB3" w:rsidP="007D3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Наиболее сложной в работе на протяжении многих лет остаётся задача 34, сочетающая в себе несколько видов расчётов по формулам и уравнениям химических реакций. Как при выполнении данного, так и других заданий, все более значимым становится умение вычленять в условии задания нужную для решения информацию, анализировать её, выстраивать последовательность действий и фиксировать этапы решения. И речь идёт не только о заданиях с развёрнутым ответом, в которых запись решения является обязательной, но и о заданиях с кратким ответом, не требующих записи хода решения. Поэтому в процессе изучения химии важно формировать не только предметные, но и </w:t>
      </w:r>
      <w:proofErr w:type="spellStart"/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метапредметные</w:t>
      </w:r>
      <w:proofErr w:type="spellEnd"/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 умения и способы деятельности.</w:t>
      </w:r>
    </w:p>
    <w:p w:rsidR="001E7AB3" w:rsidRPr="001E7AB3" w:rsidRDefault="001E7AB3" w:rsidP="007D3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Оптимальным вариантом подготовки к ЕГЭ по химии является системное изучение теоретического материала курса химии, сопровождающееся отработкой навыков решения различных заданий, направленных на комплексную проверку знаний химических свойств веществ. Важным является также применение в учебном процессе заданий, выходящих за рамки моделей, используемых в экзаменационных вариантах ЕГЭ, например, включающих текстовые фрагменты с описанием химических экспериментов или большого количества данных.</w:t>
      </w:r>
    </w:p>
    <w:p w:rsidR="001E7AB3" w:rsidRPr="001E7AB3" w:rsidRDefault="001E7AB3" w:rsidP="007D3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Ежегодно ФИПИ проводит анализ результатов экзаменационной кампании по всем предметам и публикует методические рекомендации для учителей. Краткие обзоры этих рекомендаций, </w:t>
      </w:r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lastRenderedPageBreak/>
        <w:t xml:space="preserve">подготовленные руководителями федеральных комиссий по разработке контрольных измерительных материалов ЕГЭ, помогут будущим выпускникам и их педагогам сориентироваться в том, какие задания и темы оказались наиболее сложными для участников ЕГЭ-2018, и на что стоит обратить внимание при подготовке к экзамену. Ранее свои рекомендации выпускникам дали разработчики КИМ ЕГЭ по </w:t>
      </w:r>
      <w:hyperlink r:id="rId4" w:history="1">
        <w:r w:rsidRPr="001E7AB3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обществознанию</w:t>
        </w:r>
      </w:hyperlink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, </w:t>
      </w:r>
      <w:hyperlink r:id="rId5" w:history="1">
        <w:r w:rsidRPr="001E7AB3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истории</w:t>
        </w:r>
      </w:hyperlink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, </w:t>
      </w:r>
      <w:hyperlink r:id="rId6" w:history="1">
        <w:r w:rsidRPr="001E7AB3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биологии</w:t>
        </w:r>
      </w:hyperlink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, </w:t>
      </w:r>
      <w:hyperlink r:id="rId7" w:history="1">
        <w:r w:rsidRPr="001E7AB3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русскому языку</w:t>
        </w:r>
      </w:hyperlink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, </w:t>
      </w:r>
      <w:hyperlink r:id="rId8" w:history="1">
        <w:r w:rsidRPr="001E7AB3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математике</w:t>
        </w:r>
      </w:hyperlink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, </w:t>
      </w:r>
      <w:hyperlink r:id="rId9" w:history="1">
        <w:r w:rsidRPr="001E7AB3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иностранным языкам</w:t>
        </w:r>
      </w:hyperlink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, </w:t>
      </w:r>
      <w:hyperlink r:id="rId10" w:history="1">
        <w:r w:rsidRPr="001E7AB3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информатике</w:t>
        </w:r>
      </w:hyperlink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, </w:t>
      </w:r>
      <w:hyperlink r:id="rId11" w:history="1">
        <w:r w:rsidRPr="001E7AB3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литературе</w:t>
        </w:r>
      </w:hyperlink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 и </w:t>
      </w:r>
      <w:hyperlink r:id="rId12" w:history="1">
        <w:r w:rsidRPr="001E7AB3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физике</w:t>
        </w:r>
      </w:hyperlink>
      <w:r w:rsidRPr="001E7AB3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.</w:t>
      </w:r>
    </w:p>
    <w:p w:rsidR="001E7AB3" w:rsidRPr="001E7AB3" w:rsidRDefault="001E7AB3" w:rsidP="001E7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AB3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С уважением, Дарья Стрижевская,</w:t>
      </w:r>
    </w:p>
    <w:p w:rsidR="001E7AB3" w:rsidRPr="001E7AB3" w:rsidRDefault="001E7AB3" w:rsidP="001E7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7AB3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пресс</w:t>
      </w:r>
      <w:proofErr w:type="gramEnd"/>
      <w:r w:rsidRPr="001E7AB3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 xml:space="preserve">-служба </w:t>
      </w:r>
      <w:proofErr w:type="spellStart"/>
      <w:r w:rsidRPr="001E7AB3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Рособрнадзора</w:t>
      </w:r>
      <w:proofErr w:type="spellEnd"/>
      <w:r w:rsidRPr="001E7AB3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.</w:t>
      </w:r>
    </w:p>
    <w:p w:rsidR="001E7AB3" w:rsidRPr="001E7AB3" w:rsidRDefault="001E7AB3" w:rsidP="001E7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AB3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Тел.: +7 (495) 608-61-77</w:t>
      </w:r>
    </w:p>
    <w:p w:rsidR="00070BF4" w:rsidRDefault="00070BF4">
      <w:bookmarkStart w:id="0" w:name="_GoBack"/>
      <w:bookmarkEnd w:id="0"/>
    </w:p>
    <w:sectPr w:rsidR="0007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B3"/>
    <w:rsid w:val="00070BF4"/>
    <w:rsid w:val="001E7AB3"/>
    <w:rsid w:val="007D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CADC1-7916-41C3-B0AB-7C15BA4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ru/press_center/news/index.php?id_4=695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brnadzor.gov.ru/ru/press_center/news/index.php?id_4=6945" TargetMode="External"/><Relationship Id="rId12" Type="http://schemas.openxmlformats.org/officeDocument/2006/relationships/hyperlink" Target="http://obrnadzor.gov.ru/ru/press_center/news/index.php?id_4=69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rnadzor.gov.ru/ru/press_center/news/index.php?id_4=6946" TargetMode="External"/><Relationship Id="rId11" Type="http://schemas.openxmlformats.org/officeDocument/2006/relationships/hyperlink" Target="http://obrnadzor.gov.ru/ru/press_center/news/index.php?id_4=6991" TargetMode="External"/><Relationship Id="rId5" Type="http://schemas.openxmlformats.org/officeDocument/2006/relationships/hyperlink" Target="http://www.obrnadzor.gov.ru/ru/press_center/news/index.php?id_4=6938" TargetMode="External"/><Relationship Id="rId10" Type="http://schemas.openxmlformats.org/officeDocument/2006/relationships/hyperlink" Target="http://obrnadzor.gov.ru/ru/press_center/news/index.php?id_4=6989" TargetMode="External"/><Relationship Id="rId4" Type="http://schemas.openxmlformats.org/officeDocument/2006/relationships/hyperlink" Target="http://obrnadzor.gov.ru/ru/press_center/news/index.php?id_4=6921" TargetMode="External"/><Relationship Id="rId9" Type="http://schemas.openxmlformats.org/officeDocument/2006/relationships/hyperlink" Target="http://obrnadzor.gov.ru/ru/press_center/news/index.php?id_4=69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СамкоТИ</dc:creator>
  <cp:keywords/>
  <dc:description/>
  <cp:lastModifiedBy>СамкоТИ</cp:lastModifiedBy>
  <cp:revision>2</cp:revision>
  <dcterms:created xsi:type="dcterms:W3CDTF">2019-02-04T08:59:00Z</dcterms:created>
  <dcterms:modified xsi:type="dcterms:W3CDTF">2019-02-04T09:00:00Z</dcterms:modified>
</cp:coreProperties>
</file>